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2C" w:rsidRDefault="00432EFB">
      <w:pPr>
        <w:spacing w:before="78" w:line="220" w:lineRule="exact"/>
        <w:ind w:left="116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6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5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(1)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spacing w:val="-14"/>
          <w:position w:val="-1"/>
        </w:rPr>
        <w:t>1</w:t>
      </w:r>
      <w:r>
        <w:rPr>
          <w:i/>
          <w:color w:val="221F1F"/>
          <w:position w:val="-1"/>
        </w:rPr>
        <w:t>1-14,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June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2019</w:t>
      </w:r>
    </w:p>
    <w:p w:rsidR="00232B2C" w:rsidRDefault="00232B2C">
      <w:pPr>
        <w:spacing w:before="9" w:line="240" w:lineRule="exact"/>
        <w:rPr>
          <w:sz w:val="24"/>
          <w:szCs w:val="24"/>
        </w:rPr>
      </w:pPr>
    </w:p>
    <w:p w:rsidR="00232B2C" w:rsidRDefault="00432EFB">
      <w:pPr>
        <w:spacing w:before="34"/>
        <w:ind w:left="2073" w:right="2075"/>
        <w:jc w:val="center"/>
      </w:pPr>
      <w:r>
        <w:rPr>
          <w:b/>
          <w:color w:val="221F1F"/>
          <w:spacing w:val="-2"/>
        </w:rPr>
        <w:t>Physico-chemica</w:t>
      </w:r>
      <w:r>
        <w:rPr>
          <w:b/>
          <w:color w:val="221F1F"/>
        </w:rPr>
        <w:t>l</w:t>
      </w:r>
      <w:r>
        <w:rPr>
          <w:b/>
          <w:color w:val="221F1F"/>
          <w:spacing w:val="-15"/>
        </w:rPr>
        <w:t xml:space="preserve"> </w:t>
      </w:r>
      <w:r>
        <w:rPr>
          <w:b/>
          <w:color w:val="221F1F"/>
          <w:spacing w:val="-2"/>
        </w:rPr>
        <w:t>variatio</w:t>
      </w:r>
      <w:r>
        <w:rPr>
          <w:b/>
          <w:color w:val="221F1F"/>
        </w:rPr>
        <w:t>n</w:t>
      </w:r>
      <w:r>
        <w:rPr>
          <w:b/>
          <w:color w:val="221F1F"/>
          <w:spacing w:val="-15"/>
        </w:rPr>
        <w:t xml:space="preserve"> </w:t>
      </w:r>
      <w:r>
        <w:rPr>
          <w:b/>
          <w:color w:val="221F1F"/>
          <w:spacing w:val="-2"/>
        </w:rPr>
        <w:t>i</w:t>
      </w:r>
      <w:r>
        <w:rPr>
          <w:b/>
          <w:color w:val="221F1F"/>
        </w:rPr>
        <w:t>n</w:t>
      </w:r>
      <w:r>
        <w:rPr>
          <w:b/>
          <w:color w:val="221F1F"/>
          <w:spacing w:val="-15"/>
        </w:rPr>
        <w:t xml:space="preserve"> </w:t>
      </w:r>
      <w:r>
        <w:rPr>
          <w:b/>
          <w:color w:val="221F1F"/>
          <w:spacing w:val="-2"/>
        </w:rPr>
        <w:t>fruit</w:t>
      </w:r>
      <w:r>
        <w:rPr>
          <w:b/>
          <w:color w:val="221F1F"/>
        </w:rPr>
        <w:t>s</w:t>
      </w:r>
      <w:r>
        <w:rPr>
          <w:b/>
          <w:color w:val="221F1F"/>
          <w:spacing w:val="-15"/>
        </w:rPr>
        <w:t xml:space="preserve"> </w:t>
      </w:r>
      <w:r>
        <w:rPr>
          <w:b/>
          <w:color w:val="221F1F"/>
          <w:spacing w:val="-2"/>
        </w:rPr>
        <w:t>o</w:t>
      </w:r>
      <w:r>
        <w:rPr>
          <w:b/>
          <w:color w:val="221F1F"/>
        </w:rPr>
        <w:t>f</w:t>
      </w:r>
      <w:r>
        <w:rPr>
          <w:b/>
          <w:color w:val="221F1F"/>
          <w:spacing w:val="-14"/>
        </w:rPr>
        <w:t xml:space="preserve"> </w:t>
      </w:r>
      <w:r>
        <w:rPr>
          <w:b/>
          <w:i/>
          <w:color w:val="221F1F"/>
          <w:spacing w:val="-2"/>
        </w:rPr>
        <w:t>Pyru</w:t>
      </w:r>
      <w:r>
        <w:rPr>
          <w:b/>
          <w:i/>
          <w:color w:val="221F1F"/>
        </w:rPr>
        <w:t>s</w:t>
      </w:r>
      <w:r>
        <w:rPr>
          <w:b/>
          <w:i/>
          <w:color w:val="221F1F"/>
          <w:spacing w:val="-15"/>
        </w:rPr>
        <w:t xml:space="preserve"> </w:t>
      </w:r>
      <w:r>
        <w:rPr>
          <w:b/>
          <w:i/>
          <w:color w:val="221F1F"/>
          <w:spacing w:val="-2"/>
        </w:rPr>
        <w:t>pashi</w:t>
      </w:r>
      <w:r>
        <w:rPr>
          <w:b/>
          <w:i/>
          <w:color w:val="221F1F"/>
        </w:rPr>
        <w:t>a</w:t>
      </w:r>
      <w:r>
        <w:rPr>
          <w:b/>
          <w:i/>
          <w:color w:val="221F1F"/>
          <w:spacing w:val="-17"/>
        </w:rPr>
        <w:t xml:space="preserve"> </w:t>
      </w:r>
      <w:r>
        <w:rPr>
          <w:b/>
          <w:color w:val="221F1F"/>
          <w:spacing w:val="-2"/>
        </w:rPr>
        <w:t>genotypes</w:t>
      </w:r>
    </w:p>
    <w:p w:rsidR="00232B2C" w:rsidRDefault="00232B2C">
      <w:pPr>
        <w:spacing w:before="3" w:line="120" w:lineRule="exact"/>
        <w:rPr>
          <w:sz w:val="12"/>
          <w:szCs w:val="12"/>
        </w:rPr>
      </w:pPr>
    </w:p>
    <w:p w:rsidR="00232B2C" w:rsidRDefault="00432EFB">
      <w:pPr>
        <w:ind w:left="2337" w:right="2343"/>
        <w:jc w:val="center"/>
      </w:pPr>
      <w:r>
        <w:rPr>
          <w:b/>
          <w:color w:val="221F1F"/>
          <w:spacing w:val="-4"/>
        </w:rPr>
        <w:t>H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10"/>
        </w:rPr>
        <w:t>R</w:t>
      </w:r>
      <w:r>
        <w:rPr>
          <w:b/>
          <w:color w:val="221F1F"/>
          <w:spacing w:val="-4"/>
        </w:rPr>
        <w:t>ymbai</w:t>
      </w:r>
      <w:r>
        <w:rPr>
          <w:b/>
          <w:color w:val="221F1F"/>
        </w:rPr>
        <w:t>,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N</w:t>
      </w:r>
      <w:r>
        <w:rPr>
          <w:b/>
          <w:color w:val="221F1F"/>
        </w:rPr>
        <w:t>.</w:t>
      </w:r>
      <w:r>
        <w:rPr>
          <w:b/>
          <w:color w:val="221F1F"/>
          <w:spacing w:val="-31"/>
        </w:rPr>
        <w:t xml:space="preserve"> </w:t>
      </w:r>
      <w:r>
        <w:rPr>
          <w:b/>
          <w:color w:val="221F1F"/>
          <w:spacing w:val="-4"/>
        </w:rPr>
        <w:t>A</w:t>
      </w:r>
      <w:r>
        <w:rPr>
          <w:b/>
          <w:color w:val="221F1F"/>
        </w:rPr>
        <w:t>.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  <w:spacing w:val="-4"/>
        </w:rPr>
        <w:t>Deshmukh</w:t>
      </w:r>
      <w:r>
        <w:rPr>
          <w:b/>
          <w:color w:val="221F1F"/>
        </w:rPr>
        <w:t>,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  <w:spacing w:val="-4"/>
        </w:rPr>
        <w:t>H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D</w:t>
      </w:r>
      <w:r>
        <w:rPr>
          <w:b/>
          <w:color w:val="221F1F"/>
        </w:rPr>
        <w:t>.</w:t>
      </w:r>
      <w:r>
        <w:rPr>
          <w:b/>
          <w:color w:val="221F1F"/>
          <w:spacing w:val="-23"/>
        </w:rPr>
        <w:t xml:space="preserve"> T</w:t>
      </w:r>
      <w:r>
        <w:rPr>
          <w:b/>
          <w:color w:val="221F1F"/>
          <w:spacing w:val="-4"/>
        </w:rPr>
        <w:t>alan</w:t>
      </w:r>
      <w:r>
        <w:rPr>
          <w:b/>
          <w:color w:val="221F1F"/>
        </w:rPr>
        <w:t>g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an</w:t>
      </w:r>
      <w:r>
        <w:rPr>
          <w:b/>
          <w:color w:val="221F1F"/>
        </w:rPr>
        <w:t>d</w:t>
      </w:r>
      <w:r>
        <w:rPr>
          <w:b/>
          <w:color w:val="221F1F"/>
          <w:spacing w:val="-33"/>
        </w:rPr>
        <w:t xml:space="preserve"> </w:t>
      </w:r>
      <w:r>
        <w:rPr>
          <w:b/>
          <w:color w:val="221F1F"/>
          <w:spacing w:val="-4"/>
        </w:rPr>
        <w:t>A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K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Jha</w:t>
      </w:r>
    </w:p>
    <w:p w:rsidR="00232B2C" w:rsidRDefault="00432EFB">
      <w:pPr>
        <w:spacing w:before="67"/>
        <w:ind w:left="1168" w:right="1168"/>
        <w:jc w:val="center"/>
      </w:pPr>
      <w:r>
        <w:rPr>
          <w:i/>
          <w:color w:val="221F1F"/>
        </w:rPr>
        <w:t>Division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Horticulture,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ICAR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Research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Complex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NEH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Region,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Umiam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–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793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103</w:t>
      </w:r>
    </w:p>
    <w:p w:rsidR="00232B2C" w:rsidRDefault="00232B2C">
      <w:pPr>
        <w:spacing w:before="3" w:line="120" w:lineRule="exact"/>
        <w:rPr>
          <w:sz w:val="12"/>
          <w:szCs w:val="12"/>
        </w:rPr>
      </w:pPr>
    </w:p>
    <w:p w:rsidR="00232B2C" w:rsidRDefault="00432EFB">
      <w:pPr>
        <w:ind w:left="3357" w:right="3359"/>
        <w:jc w:val="center"/>
      </w:pPr>
      <w:r>
        <w:rPr>
          <w:i/>
          <w:color w:val="221F1F"/>
        </w:rPr>
        <w:t>Email:</w:t>
      </w:r>
      <w:r>
        <w:rPr>
          <w:i/>
          <w:color w:val="221F1F"/>
          <w:spacing w:val="1"/>
        </w:rPr>
        <w:t xml:space="preserve"> </w:t>
      </w:r>
      <w:hyperlink r:id="rId7">
        <w:r>
          <w:rPr>
            <w:i/>
            <w:color w:val="221F1F"/>
          </w:rPr>
          <w:t>rymbaihort@gmail.com</w:t>
        </w:r>
      </w:hyperlink>
    </w:p>
    <w:p w:rsidR="00232B2C" w:rsidRDefault="00232B2C">
      <w:pPr>
        <w:spacing w:before="3" w:line="120" w:lineRule="exact"/>
        <w:rPr>
          <w:sz w:val="12"/>
          <w:szCs w:val="12"/>
        </w:rPr>
      </w:pPr>
    </w:p>
    <w:p w:rsidR="00232B2C" w:rsidRDefault="00432EFB">
      <w:pPr>
        <w:ind w:left="2135" w:right="2134"/>
        <w:jc w:val="center"/>
      </w:pPr>
      <w:r>
        <w:rPr>
          <w:i/>
          <w:color w:val="221F1F"/>
        </w:rPr>
        <w:t>Received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23.06.18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Revised: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09.</w:t>
      </w:r>
      <w:r>
        <w:rPr>
          <w:i/>
          <w:color w:val="221F1F"/>
          <w:spacing w:val="-14"/>
        </w:rPr>
        <w:t>1</w:t>
      </w:r>
      <w:r>
        <w:rPr>
          <w:i/>
          <w:color w:val="221F1F"/>
        </w:rPr>
        <w:t>1.18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;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Accepted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30.03.19</w:t>
      </w:r>
    </w:p>
    <w:p w:rsidR="00232B2C" w:rsidRDefault="00232B2C">
      <w:pPr>
        <w:spacing w:before="3" w:line="120" w:lineRule="exact"/>
        <w:rPr>
          <w:sz w:val="12"/>
          <w:szCs w:val="12"/>
        </w:rPr>
      </w:pPr>
    </w:p>
    <w:p w:rsidR="00232B2C" w:rsidRDefault="00432EFB">
      <w:pPr>
        <w:ind w:left="4101" w:right="4109"/>
        <w:jc w:val="center"/>
      </w:pPr>
      <w:r>
        <w:rPr>
          <w:b/>
          <w:color w:val="221F1F"/>
          <w:spacing w:val="-8"/>
        </w:rPr>
        <w:t>ABSTRACT</w:t>
      </w:r>
    </w:p>
    <w:p w:rsidR="00232B2C" w:rsidRDefault="00232B2C">
      <w:pPr>
        <w:spacing w:before="3" w:line="120" w:lineRule="exact"/>
        <w:rPr>
          <w:sz w:val="12"/>
          <w:szCs w:val="12"/>
        </w:rPr>
      </w:pPr>
    </w:p>
    <w:p w:rsidR="00232B2C" w:rsidRDefault="00432EFB">
      <w:pPr>
        <w:spacing w:line="250" w:lineRule="auto"/>
        <w:ind w:left="116" w:right="80"/>
        <w:jc w:val="both"/>
      </w:pPr>
      <w:r>
        <w:rPr>
          <w:i/>
          <w:color w:val="221F1F"/>
        </w:rPr>
        <w:t>Pyrus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pashia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is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considered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potential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underutilized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crop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its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taste,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nutritive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market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value.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 xml:space="preserve">study was conducted to find out variation among local genotypes of </w:t>
      </w:r>
      <w:r>
        <w:rPr>
          <w:i/>
          <w:color w:val="221F1F"/>
          <w:spacing w:val="-26"/>
        </w:rPr>
        <w:t>P</w:t>
      </w:r>
      <w:r>
        <w:rPr>
          <w:i/>
          <w:color w:val="221F1F"/>
        </w:rPr>
        <w:t>. pashia in Khasi and Jaiòtia Hills of Meghalaya. Significant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variation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physico-chemical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characters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fruits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found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among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fruits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different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genotypes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(p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d”</w:t>
      </w:r>
    </w:p>
    <w:p w:rsidR="00232B2C" w:rsidRDefault="00432EFB">
      <w:pPr>
        <w:spacing w:line="250" w:lineRule="auto"/>
        <w:ind w:left="116" w:right="82"/>
        <w:jc w:val="both"/>
      </w:pPr>
      <w:r>
        <w:rPr>
          <w:i/>
          <w:color w:val="221F1F"/>
        </w:rPr>
        <w:t>0.05).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length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ranged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from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19.81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mm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45.02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mm,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diameter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(22.19-52.89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mm),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weight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(5.69-71.21 g), pulp weight (3.80-42.96 g) and fruit volume (3.40-66.40 cc). While, irrespective of genotypes, fruit possessed</w:t>
      </w:r>
      <w:r>
        <w:rPr>
          <w:i/>
          <w:color w:val="221F1F"/>
        </w:rPr>
        <w:t xml:space="preserve"> eye basin and gritty pulp textu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e. Similarl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 total soluble solids varies 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 xml:space="preserve">om 6.02 to </w:t>
      </w:r>
      <w:r>
        <w:rPr>
          <w:i/>
          <w:color w:val="221F1F"/>
          <w:spacing w:val="-14"/>
        </w:rPr>
        <w:t>1</w:t>
      </w:r>
      <w:r>
        <w:rPr>
          <w:i/>
          <w:color w:val="221F1F"/>
        </w:rPr>
        <w:t>1.82%, titratable acidity (0.27-0.40%)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TSS:</w:t>
      </w:r>
      <w:r>
        <w:rPr>
          <w:i/>
          <w:color w:val="221F1F"/>
          <w:spacing w:val="-10"/>
        </w:rPr>
        <w:t>T</w:t>
      </w:r>
      <w:r>
        <w:rPr>
          <w:i/>
          <w:color w:val="221F1F"/>
        </w:rPr>
        <w:t>itratable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acidity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(14.94-41.62).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Peel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a*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value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ranged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9.74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17.54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26"/>
        </w:rPr>
        <w:t xml:space="preserve"> </w:t>
      </w:r>
      <w:r>
        <w:rPr>
          <w:i/>
          <w:color w:val="221F1F"/>
        </w:rPr>
        <w:t>shoulde</w:t>
      </w:r>
      <w:r>
        <w:rPr>
          <w:i/>
          <w:color w:val="221F1F"/>
          <w:spacing w:val="-22"/>
        </w:rPr>
        <w:t>r</w:t>
      </w:r>
      <w:r>
        <w:rPr>
          <w:i/>
          <w:color w:val="221F1F"/>
        </w:rPr>
        <w:t>,</w:t>
      </w:r>
    </w:p>
    <w:p w:rsidR="00232B2C" w:rsidRDefault="00432EFB">
      <w:pPr>
        <w:spacing w:line="250" w:lineRule="auto"/>
        <w:ind w:left="116" w:right="80"/>
        <w:jc w:val="both"/>
      </w:pPr>
      <w:r>
        <w:rPr>
          <w:i/>
          <w:color w:val="221F1F"/>
        </w:rPr>
        <w:t xml:space="preserve">10.24-18.27 in middle and </w:t>
      </w:r>
      <w:r>
        <w:rPr>
          <w:i/>
          <w:color w:val="221F1F"/>
        </w:rPr>
        <w:t>9.53-17.28 in bottom portion of the fruit and seed weight ranging from 0.34 to 0.57 g. Genotype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3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showed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promising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dimension,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weight,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pulp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weight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fruit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volume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over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other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 xml:space="preserve">genotypes. Genotype–1 was found highest for TSS and minimum </w:t>
      </w:r>
      <w:r>
        <w:rPr>
          <w:i/>
          <w:color w:val="221F1F"/>
        </w:rPr>
        <w:t>titratable acidit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. Similarl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 Genotype – 3 had appealing appearance as indicating by a* value. Therefore, variation observed might be useful for selection of promising genotypes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inclusion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as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parental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line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breeding</w:t>
      </w:r>
      <w:r>
        <w:rPr>
          <w:i/>
          <w:color w:val="221F1F"/>
          <w:spacing w:val="9"/>
        </w:rPr>
        <w:t xml:space="preserve"> </w:t>
      </w:r>
      <w:r>
        <w:rPr>
          <w:i/>
          <w:color w:val="221F1F"/>
        </w:rPr>
        <w:t>programme.</w:t>
      </w:r>
    </w:p>
    <w:p w:rsidR="00232B2C" w:rsidRDefault="00232B2C">
      <w:pPr>
        <w:spacing w:before="3" w:line="100" w:lineRule="exact"/>
        <w:rPr>
          <w:sz w:val="11"/>
          <w:szCs w:val="11"/>
        </w:rPr>
      </w:pPr>
    </w:p>
    <w:p w:rsidR="00232B2C" w:rsidRDefault="00432EFB">
      <w:pPr>
        <w:spacing w:line="220" w:lineRule="exact"/>
        <w:ind w:left="116" w:right="4600"/>
        <w:jc w:val="both"/>
      </w:pPr>
      <w:r>
        <w:rPr>
          <w:b/>
          <w:i/>
          <w:color w:val="221F1F"/>
          <w:position w:val="-1"/>
        </w:rPr>
        <w:t>Keyword</w:t>
      </w:r>
      <w:r>
        <w:rPr>
          <w:b/>
          <w:i/>
          <w:color w:val="221F1F"/>
          <w:spacing w:val="2"/>
          <w:position w:val="-1"/>
        </w:rPr>
        <w:t>s</w:t>
      </w:r>
      <w:r>
        <w:rPr>
          <w:color w:val="221F1F"/>
          <w:position w:val="-1"/>
        </w:rPr>
        <w:t>:</w:t>
      </w:r>
      <w:r>
        <w:rPr>
          <w:color w:val="221F1F"/>
          <w:spacing w:val="4"/>
          <w:position w:val="-1"/>
        </w:rPr>
        <w:t xml:space="preserve"> </w:t>
      </w:r>
      <w:r>
        <w:rPr>
          <w:color w:val="221F1F"/>
          <w:position w:val="-1"/>
        </w:rPr>
        <w:t>Fruits,</w:t>
      </w:r>
      <w:r>
        <w:rPr>
          <w:color w:val="221F1F"/>
          <w:spacing w:val="4"/>
          <w:position w:val="-1"/>
        </w:rPr>
        <w:t xml:space="preserve"> </w:t>
      </w:r>
      <w:r>
        <w:rPr>
          <w:color w:val="221F1F"/>
          <w:position w:val="-1"/>
        </w:rPr>
        <w:t>genotypes,</w:t>
      </w:r>
      <w:r>
        <w:rPr>
          <w:color w:val="221F1F"/>
          <w:spacing w:val="3"/>
          <w:position w:val="-1"/>
        </w:rPr>
        <w:t xml:space="preserve"> </w:t>
      </w:r>
      <w:r>
        <w:rPr>
          <w:i/>
          <w:color w:val="221F1F"/>
          <w:position w:val="-1"/>
        </w:rPr>
        <w:t>Pyrus</w:t>
      </w:r>
      <w:r>
        <w:rPr>
          <w:i/>
          <w:color w:val="221F1F"/>
          <w:spacing w:val="4"/>
          <w:position w:val="-1"/>
        </w:rPr>
        <w:t xml:space="preserve"> </w:t>
      </w:r>
      <w:r>
        <w:rPr>
          <w:i/>
          <w:color w:val="221F1F"/>
          <w:position w:val="-1"/>
        </w:rPr>
        <w:t>pashia</w:t>
      </w:r>
      <w:r>
        <w:rPr>
          <w:i/>
          <w:color w:val="221F1F"/>
          <w:spacing w:val="1"/>
          <w:position w:val="-1"/>
        </w:rPr>
        <w:t xml:space="preserve"> </w:t>
      </w:r>
      <w:r>
        <w:rPr>
          <w:color w:val="221F1F"/>
          <w:position w:val="-1"/>
        </w:rPr>
        <w:t>and</w:t>
      </w:r>
      <w:r>
        <w:rPr>
          <w:color w:val="221F1F"/>
          <w:spacing w:val="4"/>
          <w:position w:val="-1"/>
        </w:rPr>
        <w:t xml:space="preserve"> </w:t>
      </w:r>
      <w:r>
        <w:rPr>
          <w:color w:val="221F1F"/>
          <w:position w:val="-1"/>
        </w:rPr>
        <w:t>variation</w:t>
      </w:r>
    </w:p>
    <w:p w:rsidR="00232B2C" w:rsidRDefault="00232B2C">
      <w:pPr>
        <w:spacing w:before="16" w:line="260" w:lineRule="exact"/>
        <w:rPr>
          <w:sz w:val="26"/>
          <w:szCs w:val="26"/>
        </w:rPr>
        <w:sectPr w:rsidR="00232B2C">
          <w:footerReference w:type="default" r:id="rId8"/>
          <w:pgSz w:w="11920" w:h="16840"/>
          <w:pgMar w:top="1380" w:right="1300" w:bottom="280" w:left="1300" w:header="0" w:footer="1522" w:gutter="0"/>
          <w:pgNumType w:start="11"/>
          <w:cols w:space="720"/>
        </w:sectPr>
      </w:pPr>
    </w:p>
    <w:p w:rsidR="00232B2C" w:rsidRDefault="00232B2C" w:rsidP="000D0585">
      <w:pPr>
        <w:spacing w:before="34"/>
        <w:ind w:left="116"/>
        <w:rPr>
          <w:sz w:val="22"/>
          <w:szCs w:val="22"/>
        </w:rPr>
      </w:pPr>
    </w:p>
    <w:sectPr w:rsidR="00232B2C" w:rsidSect="000D0585">
      <w:type w:val="continuous"/>
      <w:pgSz w:w="11920" w:h="16840"/>
      <w:pgMar w:top="1380" w:right="1300" w:bottom="280" w:left="1300" w:header="720" w:footer="720" w:gutter="0"/>
      <w:cols w:num="2" w:space="720" w:equalWidth="0">
        <w:col w:w="4492" w:space="330"/>
        <w:col w:w="4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FB" w:rsidRDefault="00432EFB" w:rsidP="00232B2C">
      <w:r>
        <w:separator/>
      </w:r>
    </w:p>
  </w:endnote>
  <w:endnote w:type="continuationSeparator" w:id="1">
    <w:p w:rsidR="00432EFB" w:rsidRDefault="00432EFB" w:rsidP="0023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C" w:rsidRDefault="00232B2C">
    <w:pPr>
      <w:spacing w:line="160" w:lineRule="exact"/>
      <w:rPr>
        <w:sz w:val="17"/>
        <w:szCs w:val="17"/>
      </w:rPr>
    </w:pPr>
    <w:r w:rsidRPr="00232B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5pt;margin-top:751.4pt;width:13.95pt;height:12pt;z-index:-251659264;mso-position-horizontal-relative:page;mso-position-vertical-relative:page" filled="f" stroked="f">
          <v:textbox inset="0,0,0,0">
            <w:txbxContent>
              <w:p w:rsidR="00232B2C" w:rsidRDefault="00232B2C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432EFB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0D0585">
                  <w:rPr>
                    <w:noProof/>
                    <w:color w:val="221F1F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32B2C">
      <w:pict>
        <v:shape id="_x0000_s1025" type="#_x0000_t202" style="position:absolute;margin-left:69.8pt;margin-top:753.8pt;width:128pt;height:12pt;z-index:-251658240;mso-position-horizontal-relative:page;mso-position-vertical-relative:page" filled="f" stroked="f">
          <v:textbox inset="0,0,0,0">
            <w:txbxContent>
              <w:p w:rsidR="00232B2C" w:rsidRDefault="00432EFB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FB" w:rsidRDefault="00432EFB" w:rsidP="00232B2C">
      <w:r>
        <w:separator/>
      </w:r>
    </w:p>
  </w:footnote>
  <w:footnote w:type="continuationSeparator" w:id="1">
    <w:p w:rsidR="00432EFB" w:rsidRDefault="00432EFB" w:rsidP="0023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B37"/>
    <w:multiLevelType w:val="multilevel"/>
    <w:tmpl w:val="EB8A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2B2C"/>
    <w:rsid w:val="000D0585"/>
    <w:rsid w:val="00232B2C"/>
    <w:rsid w:val="0043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ymbaih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2019-07-03T14:10:00Z</dcterms:created>
  <dcterms:modified xsi:type="dcterms:W3CDTF">2019-07-03T14:10:00Z</dcterms:modified>
</cp:coreProperties>
</file>